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66" w:rsidRP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</w:pPr>
      <w:r w:rsidRPr="00415666">
        <w:rPr>
          <w:rStyle w:val="y2iqfc"/>
          <w:rFonts w:ascii="Times New Roman" w:hAnsi="Times New Roman" w:cs="Times New Roman"/>
          <w:b/>
          <w:color w:val="202124"/>
          <w:sz w:val="40"/>
          <w:szCs w:val="40"/>
        </w:rPr>
        <w:t>Этика в образовании</w:t>
      </w:r>
    </w:p>
    <w:p w:rsidR="0027383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Этика</w:t>
      </w:r>
      <w:r w:rsidR="00FB1F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как система моральных и нравственных норм и как дисциплина, изучающая нравственность и мораль,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играет  ва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жную роль в образовании</w:t>
      </w:r>
      <w:r w:rsidR="00FB1F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поскольку учит обращаться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добром и злом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приверженностью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 добру и моральному долгу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="002B65E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Вместе с этим, э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тика</w:t>
      </w:r>
      <w:r w:rsidR="002B65E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определяет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тот признаваемый обществом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уровень,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исходя из которого </w:t>
      </w:r>
      <w:r w:rsidR="002B65E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оно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может оценивать те или иные действия людей или используемые ими меры</w:t>
      </w:r>
      <w:r w:rsidR="002B65E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как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правильны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ли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неправильны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="0027383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Поэтому </w:t>
      </w:r>
      <w:r w:rsidR="0027383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этическое знание является неотъемлемой </w:t>
      </w:r>
      <w:r w:rsidR="0027383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чертой осознанного выбора того или иного поведения. </w:t>
      </w:r>
    </w:p>
    <w:p w:rsid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Этика</w:t>
      </w:r>
      <w:r w:rsidR="002B65E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как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система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ценност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ей,</w:t>
      </w:r>
      <w:r w:rsidR="00FA0D0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признаваемых практически во все времена практически всеми обществами и религиями,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таких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как порядочност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ь, честность,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дисциплина,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ответственность и т.д., </w:t>
      </w:r>
      <w:r w:rsidR="00C86CE5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определяет 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пути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х проявления и  применения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в повседневной жизни. </w:t>
      </w:r>
      <w:r w:rsidR="00C86CE5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Поэтому она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влияет на поведение </w:t>
      </w:r>
      <w:r w:rsidR="00C86CE5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человека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 позволяет </w:t>
      </w:r>
      <w:r w:rsidR="00EA725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ему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сделать правильный выбор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точки зрения его интересов и интересов общества, той социальной среды, в которой он живет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="00E8337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Э</w:t>
      </w:r>
      <w:r w:rsidR="00E83379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тика занимает важное место во всех сферах жизни.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Без этики очень сложно управлять жизнью и действовать ответственно. Значение этики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этических принципов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нельзя игнорировать на любом уровне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 этапе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жизни,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поэтому важно, чтобы они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применялись на практике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 области образования.</w:t>
      </w:r>
    </w:p>
    <w:p w:rsidR="008F79EB" w:rsidRPr="00BF2F4B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Этика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образования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устанавливает стандарты того, что приемлемо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системе образования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="00670C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процессе обучения,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 что нет, поэтом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у она защищает интересы </w:t>
      </w:r>
      <w:r w:rsidR="00EA725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всех участников образовательного процесса,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как педагогов, так и учащихся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="007A788E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Этика в образ</w:t>
      </w:r>
      <w:r w:rsidR="00C007B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овании важна для</w:t>
      </w:r>
      <w:r w:rsidR="00BF2F4B" w:rsidRPr="00BF2F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7A788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учащ</w:t>
      </w:r>
      <w:r w:rsidR="00C007B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егося</w:t>
      </w:r>
      <w:r w:rsidR="007A788E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потому что он</w:t>
      </w:r>
      <w:r w:rsidR="007A788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="007A788E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помога</w:t>
      </w:r>
      <w:r w:rsidR="007A788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</w:t>
      </w:r>
      <w:r w:rsidR="007A788E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т развивать </w:t>
      </w:r>
      <w:r w:rsidR="00C007B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его </w:t>
      </w:r>
      <w:r w:rsidR="007A788E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личность.</w:t>
      </w:r>
      <w:r w:rsidR="00BF2F4B" w:rsidRPr="00BF2F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007B9" w:rsidRPr="00BF2F4B">
        <w:rPr>
          <w:rStyle w:val="y2iqfc"/>
          <w:rFonts w:ascii="Times New Roman" w:hAnsi="Times New Roman" w:cs="Times New Roman"/>
          <w:sz w:val="24"/>
          <w:szCs w:val="24"/>
        </w:rPr>
        <w:t>Она налагает ответственность на преподавателя</w:t>
      </w:r>
      <w:bookmarkStart w:id="0" w:name="_GoBack"/>
      <w:bookmarkEnd w:id="0"/>
      <w:r w:rsidR="008F79EB" w:rsidRPr="00BF2F4B">
        <w:rPr>
          <w:rStyle w:val="y2iqfc"/>
          <w:rFonts w:ascii="Times New Roman" w:hAnsi="Times New Roman" w:cs="Times New Roman"/>
          <w:sz w:val="24"/>
          <w:szCs w:val="24"/>
        </w:rPr>
        <w:t xml:space="preserve"> и на учащегося за этическое участие в образовательном процессе.</w:t>
      </w:r>
    </w:p>
    <w:p w:rsidR="00A67CCD" w:rsidRPr="00BF2F4B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Этика в образовании приобрела большое значение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 современный статус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на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основании практического опыта и его осмысления в процессе образования на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протяжении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столетий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и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сейчас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учебные заведения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органы управления системой образования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создают к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урсы,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>которые помогают учащимся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понять</w:t>
      </w:r>
      <w:r w:rsidR="00EA725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усвоить </w:t>
      </w:r>
      <w:r w:rsidR="00EA725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 следовать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эт</w:t>
      </w:r>
      <w:r w:rsidR="00EA725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ой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этик</w:t>
      </w:r>
      <w:r w:rsidR="00EA725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В общеобразовательной средней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школе, а также в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системе среднего и высшего профессионального образования педагог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обязан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знакомить учащихся с этикой. Руководство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учебных заведений или орган</w:t>
      </w:r>
      <w:r w:rsidR="00EA725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ы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управления системой образования зачастую беру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 н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 себя задачу ознакомить педагога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этическими нормами, применимыми к их профессии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обычных повседневных, </w:t>
      </w:r>
      <w:r w:rsidRPr="006D26D2">
        <w:rPr>
          <w:rStyle w:val="y2iqfc"/>
          <w:rFonts w:ascii="Times New Roman" w:hAnsi="Times New Roman" w:cs="Times New Roman"/>
          <w:sz w:val="24"/>
          <w:szCs w:val="24"/>
        </w:rPr>
        <w:t>так</w:t>
      </w:r>
      <w:r w:rsidR="00541F98" w:rsidRPr="006D26D2">
        <w:rPr>
          <w:rStyle w:val="y2iqfc"/>
          <w:rFonts w:ascii="Times New Roman" w:hAnsi="Times New Roman" w:cs="Times New Roman"/>
          <w:sz w:val="24"/>
          <w:szCs w:val="24"/>
        </w:rPr>
        <w:t>же как</w:t>
      </w:r>
      <w:r w:rsidR="00801BF3" w:rsidRPr="00801BF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 в каких-то специфических</w:t>
      </w:r>
      <w:r w:rsidR="00AE162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условиях</w:t>
      </w:r>
      <w:r w:rsidRPr="00E15802">
        <w:rPr>
          <w:rStyle w:val="y2iqfc"/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15802" w:rsidRPr="00BF2F4B">
        <w:rPr>
          <w:rStyle w:val="y2iqfc"/>
          <w:rFonts w:ascii="Times New Roman" w:hAnsi="Times New Roman" w:cs="Times New Roman"/>
          <w:sz w:val="24"/>
          <w:szCs w:val="24"/>
        </w:rPr>
        <w:t>В свою очередь, профессиональный педагог должен ознакомить учащихся, студентов с этическими нормами, действующими в образовательном процессе.</w:t>
      </w:r>
    </w:p>
    <w:p w:rsidR="0027383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Целью использовани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я совокупности знаний 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по этике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являю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тся</w:t>
      </w:r>
      <w:r w:rsidR="0027383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различные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074F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причины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="0027383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Во-первых - это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развитие интеллектуальных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способностей и возможностей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которые позволят людям признавать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распознавать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этические аспекты проблем и решать этические проблемы в таких различных областях, как медицина,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наука, экономика,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политика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 т.д.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 В</w:t>
      </w:r>
      <w:r w:rsidR="00011C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о–вторых – это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развити</w:t>
      </w:r>
      <w:r w:rsidR="00E8337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навыков критического мышления, ориентированного на конкретные цели, в частности, способности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думать и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размышлять, а также </w:t>
      </w:r>
      <w:r w:rsidR="00E8337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обучение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теоретическ</w:t>
      </w:r>
      <w:r w:rsidR="00E8337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ому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практическ</w:t>
      </w:r>
      <w:r w:rsidR="00E8337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ому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анализ</w:t>
      </w:r>
      <w:r w:rsidR="00E8337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личных и коллективных человеческих действий</w:t>
      </w:r>
      <w:r w:rsidR="00670C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той или иной конкретной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социально-экономической обстановке.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011C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В-третьих - э</w:t>
      </w:r>
      <w:r w:rsidR="0027383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тика в образовании помогает управлять системой образования и следить за тем, чтобы </w:t>
      </w:r>
      <w:r w:rsidR="0027383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этические </w:t>
      </w:r>
      <w:r w:rsidR="0027383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привычки положительно влияли на </w:t>
      </w:r>
      <w:r w:rsidR="0027383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развитие и </w:t>
      </w:r>
      <w:r w:rsidR="0027383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благополучие людей</w:t>
      </w:r>
      <w:r w:rsidR="0027383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="00011C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Наконец, с</w:t>
      </w:r>
      <w:r w:rsidR="00670C24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истем</w:t>
      </w:r>
      <w:r w:rsidR="00670C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="00670C24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образования </w:t>
      </w:r>
      <w:r w:rsidR="00670C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должна стать этической, ч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тобы </w:t>
      </w:r>
      <w:r w:rsidR="00670C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воспитать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гражданин</w:t>
      </w:r>
      <w:r w:rsidR="00670C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="00FA0D0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страны</w:t>
      </w:r>
      <w:r w:rsidR="00670C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:rsid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Этика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является важным элементом процесса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принятия решений, но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учащихся обычно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не учат мыслить этично. 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Учащиеся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не понимают, что такое этика.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ни не понимают разницы между этикой и моралью</w:t>
      </w:r>
      <w:r w:rsidRPr="002F39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Pr="002F399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Мораль</w:t>
      </w:r>
      <w:r w:rsidRPr="002F399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и </w:t>
      </w:r>
      <w:r w:rsidRPr="002F399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этика</w:t>
      </w:r>
      <w:r w:rsidRPr="002F399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часто используются как синонимы, однако </w:t>
      </w:r>
      <w:r w:rsidRPr="002F399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мораль</w:t>
      </w:r>
      <w:r w:rsidRPr="002F399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в большей степени обозначает взгляды, основанные на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личной </w:t>
      </w:r>
      <w:r w:rsidRPr="002F399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практике или возникшие в результате обучения тому, как человеку вести себя в личных отношениях или в обществе, в то время как </w:t>
      </w:r>
      <w:r w:rsidRPr="002F399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этика</w:t>
      </w:r>
      <w:r w:rsidRPr="002F399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в большей мере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относится к системе принципов </w:t>
      </w:r>
      <w:r w:rsidRPr="002F399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 и</w:t>
      </w:r>
      <w:r w:rsidR="0006674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х теоретическому обоснованию</w:t>
      </w:r>
      <w:r w:rsidRPr="002F399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415666" w:rsidRPr="0062794B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Этика в образовании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направле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н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на то, чтобы помочь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учащимся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расти этично,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как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точки зрения расширенного этического сознания и понимания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так и для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большей мотивации действовать этично в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процессе своей жизни и деятельности в этом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мире.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Этика - это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система воззрений и принципов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 моральных ценностях и правилах. В образовании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обычно рассматриваются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четыре этических принципа:</w:t>
      </w:r>
    </w:p>
    <w:p w:rsidR="00415666" w:rsidRPr="00791AF0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</w:pPr>
      <w:r w:rsidRPr="00791AF0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1) Честность</w:t>
      </w:r>
    </w:p>
    <w:p w:rsid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Честность - очень важное качество в образовании. Честность означает быть верным, правдивым, заслуживающим доверия, искренним и справедливым.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Во многих культурах и религиях честность рассматривается как качество, достойное подражания и восхищения.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br/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 школе хорошие отношения ученика и учителя возникают на основе взаимного доверия и уважения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в то время как более зрелым учащим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ся</w:t>
      </w:r>
      <w:r w:rsidR="00E1580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</w:t>
      </w:r>
      <w:r w:rsidR="00E15802" w:rsidRPr="00BF2F4B">
        <w:rPr>
          <w:rStyle w:val="y2iqfc"/>
          <w:rFonts w:ascii="Times New Roman" w:hAnsi="Times New Roman" w:cs="Times New Roman"/>
          <w:sz w:val="24"/>
          <w:szCs w:val="24"/>
        </w:rPr>
        <w:t>студентам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системы высшего образования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достаточно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казалось бы,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только академических знаний.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Но чтобы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добиться успеха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современном обществе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люди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должны обладать моралью, дополняющей 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их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академические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знания. Среди все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х 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приписываемых человеку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качеств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честность является одн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ой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из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самых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жизненно важных, котор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необходим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всем учащимся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всем людям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Честность не приходит естественным образом,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она воспитывается и воспринимается в результате осознанного выбора человека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</w:p>
    <w:p w:rsidR="00415666" w:rsidRPr="0062794B" w:rsidRDefault="00415666" w:rsidP="00415666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Говорят, что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«</w:t>
      </w:r>
      <w:r w:rsidR="00541F9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ч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естность считается лучшей политикой». Когда мы становимся честными людьми, люди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стараются подражать нам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и каждый человек мечтает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стать объектом подражания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истема образования должна обязательно включать некоторые важные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нормы поведения, установления и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практи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ческие действия, связанные с честной повседневной жизнью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чтобы приблизить уч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ащегося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к нравственности. Учащиеся должны правильно руководствоваться с детства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с самого начала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процесса обучения и образования, нормами честного и открытого поведения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:rsidR="00415666" w:rsidRPr="00791AF0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</w:pPr>
      <w:r w:rsidRPr="00791AF0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2) Конфиденциальность</w:t>
      </w:r>
    </w:p>
    <w:p w:rsid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>Конфиденциальность - это еще один важный аспект этики в образован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ии. Конфиденциальность означает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обязательство не раскрывать и не передавать информацию неуполномоченным </w:t>
      </w:r>
      <w:r w:rsidR="00E074F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на это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лицам. Он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распространяется на информацию о людях или организациях. Столкнувшись с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серьезным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стрессом, проблемами или кризисами,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учащиеся зачастую не знают, к кому обратиться со своими проблемами, поскольку не уверены, что их анонимность не будет раскрыта и конфиденциальность будет сохранена. В результате у учащихся мо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гут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возникнуть п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сихологические травмы с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чрезвычайно болезненным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иногда трагическим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исходам</w:t>
      </w:r>
      <w:r w:rsidR="00A67CC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</w:p>
    <w:p w:rsid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 образовательн</w:t>
      </w:r>
      <w:r w:rsidR="0006674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ом процессе должны быть созданы такие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отн</w:t>
      </w:r>
      <w:r w:rsidR="0006674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ошения,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такие условия, когда учащиеся могут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обоснованно доверять профессиональным педагогам,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помощь, совет или защита котор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ых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предполагается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по долгу их службы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Педагогам поручено обеспечивать безопасность и благополучие учащихся во время и после уроков, и они служат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074F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учащимся </w:t>
      </w:r>
      <w:r w:rsidR="0006674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как бы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«вместо родителей».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Учащиеся должны знать, что могут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подробно раскрыва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ть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личную информацию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педагогам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будучи уверенными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что ее конфиденциальность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будет сохранена. </w:t>
      </w:r>
    </w:p>
    <w:p w:rsidR="00415666" w:rsidRPr="0062794B" w:rsidRDefault="00415666" w:rsidP="00415666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Профессиональный педагог должен противостоять возможному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риск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 потери конфиденциальности, кроме случаев, когда это диктуется заботой о безопасности учащегося или какой-то третьей вовлеченной стороны, или другими, предусмотренными законом, причинами.</w:t>
      </w:r>
    </w:p>
    <w:p w:rsidR="00415666" w:rsidRPr="00791AF0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</w:pPr>
      <w:r w:rsidRPr="00791AF0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3) Конфликт интересов</w:t>
      </w:r>
    </w:p>
    <w:p w:rsid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Fonts w:ascii="Arial" w:eastAsiaTheme="minorHAnsi" w:hAnsi="Arial" w:cs="Arial"/>
          <w:b/>
          <w:bCs/>
          <w:color w:val="202122"/>
          <w:sz w:val="21"/>
          <w:szCs w:val="21"/>
          <w:shd w:val="clear" w:color="auto" w:fill="FFFFFF"/>
          <w:lang w:eastAsia="en-US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Этика конфликта интересов в образовании - это условие, при котором основная ответственность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профессионального педагога 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перед уч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ащимся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оговаривается путем согласования приоритетов. Конфликт интересов возникает, когда наилучшие интересы одного человека не соответствуют интересам другого человека или организации, к которой этот человек проявляет лояльность.</w:t>
      </w:r>
    </w:p>
    <w:p w:rsidR="00E074F6" w:rsidRDefault="00415666" w:rsidP="00415666">
      <w:pPr>
        <w:pStyle w:val="HTML"/>
        <w:shd w:val="clear" w:color="auto" w:fill="F8F9FA"/>
        <w:spacing w:line="540" w:lineRule="atLeast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lastRenderedPageBreak/>
        <w:t>Конфли</w:t>
      </w:r>
      <w:r w:rsidRPr="004414E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кт интересов</w:t>
      </w:r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в образовании – это одно из проявлений коррупции. Речь идет о ситуации</w:t>
      </w:r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, при которой </w:t>
      </w:r>
      <w:hyperlink r:id="rId6" w:tooltip="Личная заинтересованность" w:history="1">
        <w:r w:rsidRPr="004414E1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личная заинтересованность</w:t>
        </w:r>
      </w:hyperlink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</w:t>
      </w:r>
      <w:hyperlink r:id="rId7" w:tooltip="Человек" w:history="1">
        <w:r w:rsidRPr="004414E1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человека</w:t>
        </w:r>
      </w:hyperlink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может повлиять на </w:t>
      </w:r>
      <w:hyperlink r:id="rId8" w:history="1">
        <w:r w:rsidRPr="004414E1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процесс принятия решения</w:t>
        </w:r>
      </w:hyperlink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в отношении учащегося, других участников образовательного процесса, учебного заведения или органов управления системой образования и, таким образом,</w:t>
      </w:r>
      <w:r w:rsidR="00801BF3" w:rsidRPr="00801B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2C63E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на</w:t>
      </w:r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нести </w:t>
      </w:r>
      <w:hyperlink r:id="rId9" w:tooltip="Ущерб" w:history="1">
        <w:r w:rsidRPr="004414E1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ущерб</w:t>
        </w:r>
      </w:hyperlink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интересам</w:t>
      </w:r>
      <w:r w:rsidR="00801BF3" w:rsidRPr="00801B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3C53A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учащегося, того или иного члена </w:t>
      </w:r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образовательного</w:t>
      </w:r>
      <w:r w:rsidR="00801BF3" w:rsidRPr="00801B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со</w:t>
      </w:r>
      <w:hyperlink r:id="rId10" w:tooltip="Общество" w:history="1">
        <w:r w:rsidRPr="004414E1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общества</w:t>
        </w:r>
      </w:hyperlink>
      <w:r w:rsidR="003C53A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либо</w:t>
      </w:r>
      <w:r w:rsidR="00801BF3" w:rsidRPr="00801B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организации</w:t>
      </w:r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я</w:t>
      </w:r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вляющейся </w:t>
      </w:r>
      <w:hyperlink r:id="rId11" w:tooltip="Работодатель" w:history="1">
        <w:r w:rsidRPr="004414E1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работодателем</w:t>
        </w:r>
      </w:hyperlink>
      <w:r w:rsidRPr="004414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 </w:t>
      </w:r>
      <w:r w:rsidR="003C53A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педагога.</w:t>
      </w:r>
    </w:p>
    <w:p w:rsidR="00415666" w:rsidRPr="00BF2F4B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Конфликт интересов мо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же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т проявляться в разных </w:t>
      </w:r>
      <w:r w:rsidR="003C53A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обстоятельствах</w:t>
      </w:r>
      <w:r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​​по различным причинам.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Например, какие-то интересы, то есть приоритеты, профессионального педагога или руководителя учебного заведения, не связанные с самим учебным процессом, могут повлиять на процесс принятия решения </w:t>
      </w:r>
      <w:r w:rsidR="003C53A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руководителя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по поводу того или иного участника образовательного процесса, например, какого-то учащегося, не имеющего никакого отношения к этому приоритету. Или, например, какие-то участники образовательного процесса могут преднамеренно нарушать порядки и установления учебного заведения или органов управления системой образования для реализации своих личных или групповых интересов, то есть приоритетов, в результате чего будет нанесен ущерб законопослушным педагогам и </w:t>
      </w:r>
      <w:r w:rsidR="001253AD" w:rsidRPr="00BF2F4B">
        <w:rPr>
          <w:rStyle w:val="y2iqfc"/>
          <w:rFonts w:ascii="Times New Roman" w:hAnsi="Times New Roman" w:cs="Times New Roman"/>
          <w:sz w:val="24"/>
          <w:szCs w:val="24"/>
        </w:rPr>
        <w:t xml:space="preserve">иным </w:t>
      </w:r>
      <w:r w:rsidRPr="00BF2F4B">
        <w:rPr>
          <w:rStyle w:val="y2iqfc"/>
          <w:rFonts w:ascii="Times New Roman" w:hAnsi="Times New Roman" w:cs="Times New Roman"/>
          <w:sz w:val="24"/>
          <w:szCs w:val="24"/>
        </w:rPr>
        <w:t>уча</w:t>
      </w:r>
      <w:r w:rsidR="001253AD" w:rsidRPr="00BF2F4B">
        <w:rPr>
          <w:rStyle w:val="y2iqfc"/>
          <w:rFonts w:ascii="Times New Roman" w:hAnsi="Times New Roman" w:cs="Times New Roman"/>
          <w:sz w:val="24"/>
          <w:szCs w:val="24"/>
        </w:rPr>
        <w:t>стникам образовательного процесса</w:t>
      </w:r>
      <w:r w:rsidRPr="00BF2F4B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:rsidR="00415666" w:rsidRPr="00791AF0" w:rsidRDefault="00415666" w:rsidP="00415666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791AF0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4) Ответственность</w:t>
      </w:r>
    </w:p>
    <w:p w:rsidR="007A788E" w:rsidRDefault="0006674E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</w:t>
      </w:r>
      <w:r w:rsidR="00855F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тветственность -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одн</w:t>
      </w:r>
      <w:r w:rsidR="00855F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из жизненно важных этических норм в образовании. Ответственность 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учащегося</w:t>
      </w:r>
      <w:r w:rsidR="00855F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проявляется, 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когда</w:t>
      </w:r>
      <w:r w:rsidR="00BF2F4B" w:rsidRPr="00BF2F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855F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он активно</w:t>
      </w:r>
      <w:r w:rsidR="00BF2F4B" w:rsidRPr="00BF2F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855F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и осознанно 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участ</w:t>
      </w:r>
      <w:r w:rsidR="00855F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вует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учебе, признавая свою ответственность за свои академические успехи. Обязанность у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чащегося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- уважительно и осторожно общаться с 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преподавателями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другими 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учащимися учебного заведения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Ответственность учащихся проявляется, когда 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они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делают выбор и предпринимают шаги, которые направляют их к их образовательным целям. 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Для этого учащиеся должны п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осеща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ть</w:t>
      </w:r>
      <w:r w:rsidR="00801BF3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1253A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учебные 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занятия, семинары и лабораторные занятия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активно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участв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овать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них, </w:t>
      </w:r>
      <w:r w:rsidR="00855F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препятствовать их дезорганизации, 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 также эффективно выполня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ть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всю работу, назначенную 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профессиональным педагогом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за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вполне</w:t>
      </w:r>
      <w:r w:rsidR="00415666" w:rsidRPr="0062794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определенное время.</w:t>
      </w:r>
      <w:r w:rsidR="00E074F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074F6"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>Поэтому учащиеся должны быть правильно информированы о своих правах и обязанностях</w:t>
      </w:r>
      <w:r w:rsidR="00AE0E4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также как и об этичном участии в образовательном процессе.</w:t>
      </w:r>
    </w:p>
    <w:p w:rsidR="00415666" w:rsidRDefault="007A788E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Для профессионального педагога ответственность важна по той причине, что обществом на него</w:t>
      </w:r>
      <w:r w:rsidR="00306E1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персонально возлагается задача</w:t>
      </w:r>
      <w:r w:rsidR="00BF2F4B" w:rsidRPr="00801BF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011C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не только </w:t>
      </w:r>
      <w:r w:rsidR="00306E1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по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обучени</w:t>
      </w:r>
      <w:r w:rsidR="00306E1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ю учащегося большому объему общих и специальных знаний, развитию его интеллектуального и профессионального потенциала, но и по </w:t>
      </w:r>
      <w:r w:rsidR="00D23A7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раскрытию и </w:t>
      </w:r>
      <w:r w:rsidR="00306E1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развитию личных и гражданских, в частности, этических</w:t>
      </w:r>
      <w:r w:rsidR="00011C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="00306E1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качеств учащегося.</w:t>
      </w:r>
    </w:p>
    <w:p w:rsidR="00415666" w:rsidRDefault="00011CF0" w:rsidP="004156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Вместе с тем, очевидно</w:t>
      </w:r>
      <w:r w:rsidR="0041566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что</w:t>
      </w:r>
      <w:r w:rsidR="00415666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любые предположения и домыслы о несоответствии поведения какого-либо участника образовательного процесса какому бы то ни было Кодексу этики</w:t>
      </w:r>
      <w:r w:rsidR="00AE162A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или о его безответственности</w:t>
      </w:r>
      <w:r w:rsidR="00415666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не могут быть использованы для внесудебной расправы над ним, для сведения счетов или личной мести. </w:t>
      </w:r>
    </w:p>
    <w:p w:rsidR="00415666" w:rsidRDefault="00415666" w:rsidP="00415666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:rsidR="00415666" w:rsidRPr="0062794B" w:rsidRDefault="00415666" w:rsidP="00415666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:rsidR="00F31300" w:rsidRDefault="00F31300"/>
    <w:sectPr w:rsidR="00F31300" w:rsidSect="00F3130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569" w:rsidRDefault="00426569" w:rsidP="00415666">
      <w:pPr>
        <w:spacing w:after="0" w:line="240" w:lineRule="auto"/>
      </w:pPr>
      <w:r>
        <w:separator/>
      </w:r>
    </w:p>
  </w:endnote>
  <w:endnote w:type="continuationSeparator" w:id="1">
    <w:p w:rsidR="00426569" w:rsidRDefault="00426569" w:rsidP="0041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7159"/>
    </w:sdtPr>
    <w:sdtContent>
      <w:p w:rsidR="00415666" w:rsidRDefault="00C80AD1">
        <w:pPr>
          <w:pStyle w:val="a5"/>
          <w:jc w:val="right"/>
        </w:pPr>
        <w:r>
          <w:rPr>
            <w:noProof/>
          </w:rPr>
          <w:fldChar w:fldCharType="begin"/>
        </w:r>
        <w:r w:rsidR="00E440B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1B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5666" w:rsidRDefault="004156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569" w:rsidRDefault="00426569" w:rsidP="00415666">
      <w:pPr>
        <w:spacing w:after="0" w:line="240" w:lineRule="auto"/>
      </w:pPr>
      <w:r>
        <w:separator/>
      </w:r>
    </w:p>
  </w:footnote>
  <w:footnote w:type="continuationSeparator" w:id="1">
    <w:p w:rsidR="00426569" w:rsidRDefault="00426569" w:rsidP="0041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666"/>
    <w:rsid w:val="00011CF0"/>
    <w:rsid w:val="00061448"/>
    <w:rsid w:val="0006674E"/>
    <w:rsid w:val="000E5897"/>
    <w:rsid w:val="001253AD"/>
    <w:rsid w:val="001A206E"/>
    <w:rsid w:val="001F4417"/>
    <w:rsid w:val="00273836"/>
    <w:rsid w:val="002B65EF"/>
    <w:rsid w:val="002C63E2"/>
    <w:rsid w:val="002C79FA"/>
    <w:rsid w:val="00306E1A"/>
    <w:rsid w:val="00387A5C"/>
    <w:rsid w:val="003C53AB"/>
    <w:rsid w:val="00411B55"/>
    <w:rsid w:val="0041535D"/>
    <w:rsid w:val="00415666"/>
    <w:rsid w:val="00426569"/>
    <w:rsid w:val="004F3F60"/>
    <w:rsid w:val="00541F98"/>
    <w:rsid w:val="00647C25"/>
    <w:rsid w:val="00670C24"/>
    <w:rsid w:val="006D26D2"/>
    <w:rsid w:val="007A788E"/>
    <w:rsid w:val="007E499F"/>
    <w:rsid w:val="00801BF3"/>
    <w:rsid w:val="00855F66"/>
    <w:rsid w:val="008F79EB"/>
    <w:rsid w:val="009F4EDA"/>
    <w:rsid w:val="00A67CCD"/>
    <w:rsid w:val="00AE0E41"/>
    <w:rsid w:val="00AE162A"/>
    <w:rsid w:val="00AE2BD7"/>
    <w:rsid w:val="00B75B78"/>
    <w:rsid w:val="00BF2F4B"/>
    <w:rsid w:val="00C007B9"/>
    <w:rsid w:val="00C34011"/>
    <w:rsid w:val="00C80AD1"/>
    <w:rsid w:val="00C86CE5"/>
    <w:rsid w:val="00D23A7D"/>
    <w:rsid w:val="00E074F6"/>
    <w:rsid w:val="00E15802"/>
    <w:rsid w:val="00E440B8"/>
    <w:rsid w:val="00E83379"/>
    <w:rsid w:val="00EA7254"/>
    <w:rsid w:val="00F31300"/>
    <w:rsid w:val="00FA0D04"/>
    <w:rsid w:val="00FB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156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56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15666"/>
  </w:style>
  <w:style w:type="paragraph" w:styleId="a3">
    <w:name w:val="header"/>
    <w:basedOn w:val="a"/>
    <w:link w:val="a4"/>
    <w:uiPriority w:val="99"/>
    <w:semiHidden/>
    <w:unhideWhenUsed/>
    <w:rsid w:val="004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5666"/>
  </w:style>
  <w:style w:type="paragraph" w:styleId="a5">
    <w:name w:val="footer"/>
    <w:basedOn w:val="a"/>
    <w:link w:val="a6"/>
    <w:uiPriority w:val="99"/>
    <w:unhideWhenUsed/>
    <w:rsid w:val="004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666"/>
  </w:style>
  <w:style w:type="paragraph" w:styleId="a7">
    <w:name w:val="Balloon Text"/>
    <w:basedOn w:val="a"/>
    <w:link w:val="a8"/>
    <w:uiPriority w:val="99"/>
    <w:semiHidden/>
    <w:unhideWhenUsed/>
    <w:rsid w:val="00BF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1%86%D0%B5%D1%81%D1%81_%D0%BF%D1%80%D0%B8%D0%BD%D1%8F%D1%82%D0%B8%D1%8F_%D1%80%D0%B5%D1%88%D0%B5%D0%BD%D0%B8%D1%8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7%D0%B5%D0%BB%D0%BE%D0%B2%D0%B5%D0%B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8%D1%87%D0%BD%D0%B0%D1%8F_%D0%B7%D0%B0%D0%B8%D0%BD%D1%82%D0%B5%D1%80%D0%B5%D1%81%D0%BE%D0%B2%D0%B0%D0%BD%D0%BD%D0%BE%D1%81%D1%82%D1%8C" TargetMode="External"/><Relationship Id="rId11" Type="http://schemas.openxmlformats.org/officeDocument/2006/relationships/hyperlink" Target="https://ru.wikipedia.org/wiki/%D0%A0%D0%B0%D0%B1%D0%BE%D1%82%D0%BE%D0%B4%D0%B0%D1%82%D0%B5%D0%BB%D1%8C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ru.wikipedia.org/wiki/%D0%9E%D0%B1%D1%89%D0%B5%D1%81%D1%82%D0%B2%D0%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3%D1%89%D0%B5%D1%80%D0%B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2021-12-17T06:52:00Z</dcterms:created>
  <dcterms:modified xsi:type="dcterms:W3CDTF">2022-02-02T04:52:00Z</dcterms:modified>
</cp:coreProperties>
</file>